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253C" w14:textId="29FF3DA4" w:rsidR="004767BE" w:rsidRPr="00137221" w:rsidRDefault="004767BE" w:rsidP="004767BE">
      <w:pPr>
        <w:rPr>
          <w:i/>
          <w:sz w:val="24"/>
          <w:szCs w:val="24"/>
        </w:rPr>
      </w:pPr>
    </w:p>
    <w:p w14:paraId="7B39A986" w14:textId="2AE56CCD" w:rsidR="0068525F" w:rsidRPr="00137221" w:rsidRDefault="0068525F" w:rsidP="004767BE">
      <w:pPr>
        <w:ind w:left="1440"/>
        <w:jc w:val="right"/>
        <w:rPr>
          <w:rFonts w:cs="Arial"/>
          <w:sz w:val="24"/>
          <w:szCs w:val="24"/>
        </w:rPr>
      </w:pPr>
      <w:r w:rsidRPr="001372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F305F4" wp14:editId="7D38569A">
            <wp:simplePos x="0" y="0"/>
            <wp:positionH relativeFrom="margin">
              <wp:posOffset>-62865</wp:posOffset>
            </wp:positionH>
            <wp:positionV relativeFrom="paragraph">
              <wp:posOffset>-568960</wp:posOffset>
            </wp:positionV>
            <wp:extent cx="2235200" cy="1003935"/>
            <wp:effectExtent l="0" t="0" r="0" b="12065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9716A" w14:textId="77777777" w:rsidR="0068525F" w:rsidRPr="00137221" w:rsidRDefault="0068525F" w:rsidP="001B5533">
      <w:pPr>
        <w:rPr>
          <w:rFonts w:ascii="Arial" w:hAnsi="Arial" w:cs="Arial"/>
          <w:b/>
          <w:sz w:val="24"/>
          <w:szCs w:val="24"/>
        </w:rPr>
      </w:pPr>
    </w:p>
    <w:p w14:paraId="0CD8063D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ja-JP"/>
        </w:rPr>
      </w:pPr>
      <w:r w:rsidRPr="00137221">
        <w:rPr>
          <w:rFonts w:cs="Arial"/>
          <w:b/>
          <w:bCs/>
          <w:sz w:val="24"/>
          <w:szCs w:val="24"/>
          <w:lang w:eastAsia="ja-JP"/>
        </w:rPr>
        <w:t xml:space="preserve">Festival Takes Home Four </w:t>
      </w:r>
      <w:proofErr w:type="spellStart"/>
      <w:r w:rsidRPr="00137221">
        <w:rPr>
          <w:rFonts w:cs="Arial"/>
          <w:b/>
          <w:bCs/>
          <w:sz w:val="24"/>
          <w:szCs w:val="24"/>
          <w:lang w:eastAsia="ja-JP"/>
        </w:rPr>
        <w:t>Golds</w:t>
      </w:r>
      <w:proofErr w:type="spellEnd"/>
    </w:p>
    <w:p w14:paraId="2DBFA15B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</w:p>
    <w:p w14:paraId="56740CE7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 xml:space="preserve">Every year, the Kona Coffee Cultural Festival strives to produce an experience enjoyed by the local community and visitors alike through </w:t>
      </w:r>
      <w:proofErr w:type="gramStart"/>
      <w:r w:rsidRPr="00137221">
        <w:rPr>
          <w:rFonts w:cs="Arial"/>
          <w:sz w:val="24"/>
          <w:szCs w:val="24"/>
          <w:lang w:eastAsia="ja-JP"/>
        </w:rPr>
        <w:t>the  sharing</w:t>
      </w:r>
      <w:proofErr w:type="gramEnd"/>
      <w:r w:rsidRPr="00137221">
        <w:rPr>
          <w:rFonts w:cs="Arial"/>
          <w:sz w:val="24"/>
          <w:szCs w:val="24"/>
          <w:lang w:eastAsia="ja-JP"/>
        </w:rPr>
        <w:t xml:space="preserve"> of the unique history and culture of Kona coffee pioneers, farmers and artisans throughout the 10-day festival.</w:t>
      </w:r>
    </w:p>
    <w:p w14:paraId="3D1FE358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</w:p>
    <w:p w14:paraId="0B617041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It is indeed an honor when Hawaii’s oldest food festival is recognized with accolades and awards.</w:t>
      </w:r>
    </w:p>
    <w:p w14:paraId="341C1374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 </w:t>
      </w:r>
    </w:p>
    <w:p w14:paraId="34231891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Each year the International Festivals &amp; Events Association recognizes outstanding accomplishments and top quality creative, promotional, operational and community outreach programs and materials produced by festivals and events around the world.</w:t>
      </w:r>
    </w:p>
    <w:p w14:paraId="41723AD5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</w:p>
    <w:p w14:paraId="5647D425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Three Kona Coffee Cultural Festival board members were on hand to accept a basket full of IFEA Haas &amp; Wilkerson Pinnacle Awards.</w:t>
      </w:r>
    </w:p>
    <w:p w14:paraId="1CA27652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 </w:t>
      </w:r>
    </w:p>
    <w:p w14:paraId="1FA1EA54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Other Pinnacle Award winners included the Kentucky Derby and the National Cherry Blossom Festival in Washington DC.</w:t>
      </w:r>
    </w:p>
    <w:p w14:paraId="21A75762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 </w:t>
      </w:r>
    </w:p>
    <w:p w14:paraId="2BD00D4A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b/>
          <w:bCs/>
          <w:sz w:val="24"/>
          <w:szCs w:val="24"/>
          <w:lang w:eastAsia="ja-JP"/>
        </w:rPr>
        <w:t>Kona Coffee Cultural Festival IFEA Haas &amp; Wilkerson Pinnacle Awards</w:t>
      </w:r>
    </w:p>
    <w:p w14:paraId="679A9CAF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ja-JP"/>
        </w:rPr>
      </w:pPr>
    </w:p>
    <w:p w14:paraId="41D98422" w14:textId="77777777" w:rsid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  <w:sectPr w:rsidR="00137221" w:rsidSect="001B5533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79C662" w14:textId="2367028C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lastRenderedPageBreak/>
        <w:t>Gold               </w:t>
      </w:r>
    </w:p>
    <w:p w14:paraId="27BC6B27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Best Event Program or Magazine  </w:t>
      </w:r>
    </w:p>
    <w:p w14:paraId="026790F0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 </w:t>
      </w:r>
    </w:p>
    <w:p w14:paraId="5A2FEB87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Gold               </w:t>
      </w:r>
    </w:p>
    <w:p w14:paraId="7B6B778D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Best Promotional Poster                                                      </w:t>
      </w:r>
    </w:p>
    <w:p w14:paraId="64D66770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Gold               </w:t>
      </w:r>
    </w:p>
    <w:p w14:paraId="104B2069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lastRenderedPageBreak/>
        <w:t>Best Single Magazine Display Ad                                           </w:t>
      </w:r>
    </w:p>
    <w:p w14:paraId="2D272520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Gold               </w:t>
      </w:r>
    </w:p>
    <w:p w14:paraId="51C81351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Best Ad Series</w:t>
      </w:r>
    </w:p>
    <w:p w14:paraId="0399EA57" w14:textId="2B9DEAC4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</w:p>
    <w:p w14:paraId="42BFABE6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Bronze</w:t>
      </w:r>
    </w:p>
    <w:p w14:paraId="4E327B68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Grand Pinnacle  </w:t>
      </w:r>
    </w:p>
    <w:p w14:paraId="61C46BD5" w14:textId="77777777" w:rsid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  <w:sectPr w:rsidR="00137221" w:rsidSect="00137221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1B5315B" w14:textId="50AEECEF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lastRenderedPageBreak/>
        <w:t> </w:t>
      </w:r>
    </w:p>
    <w:p w14:paraId="1F332B1B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b/>
          <w:bCs/>
          <w:sz w:val="24"/>
          <w:szCs w:val="24"/>
          <w:lang w:eastAsia="ja-JP"/>
        </w:rPr>
        <w:t>Previous Festival Awards include:</w:t>
      </w:r>
    </w:p>
    <w:p w14:paraId="48367666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</w:p>
    <w:p w14:paraId="6C69120D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b/>
          <w:bCs/>
          <w:sz w:val="24"/>
          <w:szCs w:val="24"/>
          <w:lang w:eastAsia="ja-JP"/>
        </w:rPr>
        <w:t>Best Fall Festival</w:t>
      </w:r>
    </w:p>
    <w:p w14:paraId="15E66540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National Geographic</w:t>
      </w:r>
      <w:r w:rsidRPr="00137221">
        <w:rPr>
          <w:rFonts w:cs="Arial"/>
          <w:i/>
          <w:iCs/>
          <w:sz w:val="24"/>
          <w:szCs w:val="24"/>
          <w:lang w:eastAsia="ja-JP"/>
        </w:rPr>
        <w:t xml:space="preserve"> “Best Fall Festival in the United States.”</w:t>
      </w:r>
    </w:p>
    <w:p w14:paraId="42C70AB6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AARP “</w:t>
      </w:r>
      <w:r w:rsidRPr="00137221">
        <w:rPr>
          <w:rFonts w:cs="Arial"/>
          <w:i/>
          <w:iCs/>
          <w:sz w:val="24"/>
          <w:szCs w:val="24"/>
          <w:lang w:eastAsia="ja-JP"/>
        </w:rPr>
        <w:t>7 Fun Fall Festival Across the U.S.”</w:t>
      </w:r>
    </w:p>
    <w:p w14:paraId="68F2C660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proofErr w:type="spellStart"/>
      <w:r w:rsidRPr="00137221">
        <w:rPr>
          <w:rFonts w:cs="Arial"/>
          <w:sz w:val="24"/>
          <w:szCs w:val="24"/>
          <w:lang w:eastAsia="ja-JP"/>
        </w:rPr>
        <w:t>Frommer’s</w:t>
      </w:r>
      <w:proofErr w:type="spellEnd"/>
      <w:r w:rsidRPr="00137221">
        <w:rPr>
          <w:rFonts w:cs="Arial"/>
          <w:sz w:val="24"/>
          <w:szCs w:val="24"/>
          <w:lang w:eastAsia="ja-JP"/>
        </w:rPr>
        <w:t xml:space="preserve"> “</w:t>
      </w:r>
      <w:r w:rsidRPr="00137221">
        <w:rPr>
          <w:rFonts w:cs="Arial"/>
          <w:i/>
          <w:iCs/>
          <w:sz w:val="24"/>
          <w:szCs w:val="24"/>
          <w:lang w:eastAsia="ja-JP"/>
        </w:rPr>
        <w:t>Best Places to Go in 2020</w:t>
      </w:r>
      <w:r w:rsidRPr="00137221">
        <w:rPr>
          <w:rFonts w:cs="Arial"/>
          <w:sz w:val="24"/>
          <w:szCs w:val="24"/>
          <w:lang w:eastAsia="ja-JP"/>
        </w:rPr>
        <w:t>.”</w:t>
      </w:r>
    </w:p>
    <w:p w14:paraId="44B13E0C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National Geographic Traveler “</w:t>
      </w:r>
      <w:r w:rsidRPr="00137221">
        <w:rPr>
          <w:rFonts w:cs="Arial"/>
          <w:i/>
          <w:iCs/>
          <w:sz w:val="24"/>
          <w:szCs w:val="24"/>
          <w:lang w:eastAsia="ja-JP"/>
        </w:rPr>
        <w:t>The Best Food Festival in Every U.S. State.</w:t>
      </w:r>
      <w:r w:rsidRPr="00137221">
        <w:rPr>
          <w:rFonts w:cs="Arial"/>
          <w:sz w:val="24"/>
          <w:szCs w:val="24"/>
          <w:lang w:eastAsia="ja-JP"/>
        </w:rPr>
        <w:t>”</w:t>
      </w:r>
    </w:p>
    <w:p w14:paraId="5EA61EC9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Fodor’s “</w:t>
      </w:r>
      <w:r w:rsidRPr="00137221">
        <w:rPr>
          <w:rFonts w:cs="Arial"/>
          <w:i/>
          <w:iCs/>
          <w:sz w:val="24"/>
          <w:szCs w:val="24"/>
          <w:lang w:eastAsia="ja-JP"/>
        </w:rPr>
        <w:t>Weird Fall Food Festivals.”</w:t>
      </w:r>
    </w:p>
    <w:p w14:paraId="25F7E95A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Country Living Magazine “</w:t>
      </w:r>
      <w:r w:rsidRPr="00137221">
        <w:rPr>
          <w:rFonts w:cs="Arial"/>
          <w:i/>
          <w:iCs/>
          <w:sz w:val="24"/>
          <w:szCs w:val="24"/>
          <w:lang w:eastAsia="ja-JP"/>
        </w:rPr>
        <w:t>29 Best Fall Festivals and Fairs Across the United States.”</w:t>
      </w:r>
    </w:p>
    <w:p w14:paraId="32BFDD7D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 xml:space="preserve">Expedia Viewfinder’s </w:t>
      </w:r>
      <w:r w:rsidRPr="00137221">
        <w:rPr>
          <w:rFonts w:cs="Arial"/>
          <w:i/>
          <w:iCs/>
          <w:sz w:val="24"/>
          <w:szCs w:val="24"/>
          <w:lang w:eastAsia="ja-JP"/>
        </w:rPr>
        <w:t>“Essential Fall Experiences across America.”</w:t>
      </w:r>
    </w:p>
    <w:p w14:paraId="05A0DC4E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Country Living magazine</w:t>
      </w:r>
      <w:r w:rsidRPr="00137221">
        <w:rPr>
          <w:rFonts w:cs="Arial"/>
          <w:i/>
          <w:iCs/>
          <w:sz w:val="24"/>
          <w:szCs w:val="24"/>
          <w:lang w:eastAsia="ja-JP"/>
        </w:rPr>
        <w:t>“22 of the Best Fall Festivals to Celebrate the Season.”</w:t>
      </w:r>
    </w:p>
    <w:p w14:paraId="0730524A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sz w:val="24"/>
          <w:szCs w:val="24"/>
          <w:lang w:eastAsia="ja-JP"/>
        </w:rPr>
        <w:t> </w:t>
      </w:r>
    </w:p>
    <w:p w14:paraId="63D18BF7" w14:textId="77777777" w:rsidR="00137221" w:rsidRPr="00137221" w:rsidRDefault="00137221" w:rsidP="0013722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137221">
        <w:rPr>
          <w:rFonts w:cs="Arial"/>
          <w:b/>
          <w:bCs/>
          <w:sz w:val="24"/>
          <w:szCs w:val="24"/>
          <w:lang w:eastAsia="ja-JP"/>
        </w:rPr>
        <w:t>World’s Best</w:t>
      </w:r>
    </w:p>
    <w:p w14:paraId="78F36D93" w14:textId="77777777" w:rsidR="00137221" w:rsidRPr="00137221" w:rsidRDefault="00137221" w:rsidP="00137221">
      <w:pPr>
        <w:rPr>
          <w:sz w:val="24"/>
          <w:szCs w:val="24"/>
        </w:rPr>
      </w:pPr>
      <w:r w:rsidRPr="00137221">
        <w:rPr>
          <w:rFonts w:cs="Arial"/>
          <w:sz w:val="24"/>
          <w:szCs w:val="24"/>
          <w:lang w:eastAsia="ja-JP"/>
        </w:rPr>
        <w:t xml:space="preserve">Lonely Planet's </w:t>
      </w:r>
      <w:r w:rsidRPr="00137221">
        <w:rPr>
          <w:rFonts w:cs="Arial"/>
          <w:i/>
          <w:iCs/>
          <w:sz w:val="24"/>
          <w:szCs w:val="24"/>
          <w:lang w:eastAsia="ja-JP"/>
        </w:rPr>
        <w:t>Global Coffee Tour</w:t>
      </w:r>
      <w:r w:rsidRPr="00137221">
        <w:rPr>
          <w:rFonts w:cs="Arial"/>
          <w:sz w:val="24"/>
          <w:szCs w:val="24"/>
          <w:lang w:eastAsia="ja-JP"/>
        </w:rPr>
        <w:t xml:space="preserve"> book listed Kona Coffee Cultural Festival as a world's best coffee experience.</w:t>
      </w:r>
      <w:bookmarkStart w:id="0" w:name="_GoBack"/>
      <w:bookmarkEnd w:id="0"/>
    </w:p>
    <w:sectPr w:rsidR="00137221" w:rsidRPr="00137221" w:rsidSect="0013722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45FE7" w14:textId="77777777" w:rsidR="009D7758" w:rsidRDefault="009D7758">
      <w:r>
        <w:separator/>
      </w:r>
    </w:p>
  </w:endnote>
  <w:endnote w:type="continuationSeparator" w:id="0">
    <w:p w14:paraId="15336108" w14:textId="77777777" w:rsidR="009D7758" w:rsidRDefault="009D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4BFC" w14:textId="77777777" w:rsidR="009D7758" w:rsidRPr="00441B4C" w:rsidRDefault="009D7758" w:rsidP="001B5533">
    <w:pPr>
      <w:pStyle w:val="Footer"/>
      <w:spacing w:line="300" w:lineRule="auto"/>
      <w:jc w:val="center"/>
      <w:rPr>
        <w:rFonts w:ascii="Georgia" w:hAnsi="Georgia"/>
        <w:color w:val="0033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1FBA" w14:textId="77777777" w:rsidR="009D7758" w:rsidRPr="00CF5D27" w:rsidRDefault="009D7758" w:rsidP="001B5533">
    <w:pPr>
      <w:pStyle w:val="Footer"/>
      <w:tabs>
        <w:tab w:val="clear" w:pos="9360"/>
        <w:tab w:val="right" w:pos="10080"/>
      </w:tabs>
      <w:ind w:left="-720" w:right="-720"/>
      <w:jc w:val="center"/>
      <w:rPr>
        <w:rFonts w:ascii="Georgia" w:hAnsi="Georgia"/>
        <w:color w:val="632423"/>
        <w:sz w:val="19"/>
        <w:szCs w:val="19"/>
      </w:rPr>
    </w:pPr>
    <w:r w:rsidRPr="00CF5D27">
      <w:rPr>
        <w:rFonts w:ascii="Georgia" w:hAnsi="Georgia"/>
        <w:color w:val="632423"/>
        <w:sz w:val="19"/>
        <w:szCs w:val="19"/>
      </w:rPr>
      <w:t xml:space="preserve">P.O. Box </w:t>
    </w:r>
    <w:proofErr w:type="gramStart"/>
    <w:r w:rsidRPr="00CF5D27">
      <w:rPr>
        <w:rFonts w:ascii="Georgia" w:hAnsi="Georgia"/>
        <w:color w:val="632423"/>
        <w:sz w:val="19"/>
        <w:szCs w:val="19"/>
      </w:rPr>
      <w:t>1112  Kailua</w:t>
    </w:r>
    <w:proofErr w:type="gramEnd"/>
    <w:r w:rsidRPr="00CF5D27">
      <w:rPr>
        <w:rFonts w:ascii="Georgia" w:hAnsi="Georgia"/>
        <w:color w:val="632423"/>
        <w:sz w:val="19"/>
        <w:szCs w:val="19"/>
      </w:rPr>
      <w:t>-Kona HI 96745</w:t>
    </w:r>
  </w:p>
  <w:p w14:paraId="2964D586" w14:textId="77777777" w:rsidR="009D7758" w:rsidRPr="00CF5D27" w:rsidRDefault="009D7758" w:rsidP="001B5533">
    <w:pPr>
      <w:pStyle w:val="Footer"/>
      <w:tabs>
        <w:tab w:val="clear" w:pos="9360"/>
        <w:tab w:val="right" w:pos="10080"/>
      </w:tabs>
      <w:ind w:left="-720" w:right="-720"/>
      <w:jc w:val="center"/>
      <w:rPr>
        <w:rFonts w:ascii="Georgia" w:hAnsi="Georgia"/>
        <w:color w:val="632423"/>
        <w:sz w:val="19"/>
        <w:szCs w:val="19"/>
      </w:rPr>
    </w:pPr>
    <w:r w:rsidRPr="00CF5D27">
      <w:rPr>
        <w:rFonts w:ascii="Georgia" w:hAnsi="Georgia"/>
        <w:color w:val="632423"/>
        <w:sz w:val="19"/>
        <w:szCs w:val="19"/>
      </w:rPr>
      <w:t>www.konacoffeefest.com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F4089" w14:textId="77777777" w:rsidR="009D7758" w:rsidRDefault="009D7758">
      <w:r>
        <w:separator/>
      </w:r>
    </w:p>
  </w:footnote>
  <w:footnote w:type="continuationSeparator" w:id="0">
    <w:p w14:paraId="2B08E67B" w14:textId="77777777" w:rsidR="009D7758" w:rsidRDefault="009D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33"/>
    <w:rsid w:val="00016268"/>
    <w:rsid w:val="00036EA8"/>
    <w:rsid w:val="00137221"/>
    <w:rsid w:val="001B5533"/>
    <w:rsid w:val="00216E1C"/>
    <w:rsid w:val="00220B23"/>
    <w:rsid w:val="002B0170"/>
    <w:rsid w:val="002C1EB2"/>
    <w:rsid w:val="003357E6"/>
    <w:rsid w:val="0039631F"/>
    <w:rsid w:val="00414123"/>
    <w:rsid w:val="0042753C"/>
    <w:rsid w:val="004767BE"/>
    <w:rsid w:val="006116E7"/>
    <w:rsid w:val="00680D04"/>
    <w:rsid w:val="0068525F"/>
    <w:rsid w:val="007F0621"/>
    <w:rsid w:val="008111BB"/>
    <w:rsid w:val="00941B2A"/>
    <w:rsid w:val="0095186D"/>
    <w:rsid w:val="009D7758"/>
    <w:rsid w:val="00A15794"/>
    <w:rsid w:val="00B376F9"/>
    <w:rsid w:val="00CC2574"/>
    <w:rsid w:val="00D248D2"/>
    <w:rsid w:val="00D746F1"/>
    <w:rsid w:val="00DB26B9"/>
    <w:rsid w:val="00EA746A"/>
    <w:rsid w:val="00F17E01"/>
    <w:rsid w:val="00F326E4"/>
    <w:rsid w:val="00F912AF"/>
    <w:rsid w:val="00FA7297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DFF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33"/>
    <w:rPr>
      <w:rFonts w:eastAsia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5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533"/>
    <w:rPr>
      <w:rFonts w:eastAsia="Times New Roman"/>
      <w:color w:val="000000"/>
      <w:kern w:val="28"/>
      <w:lang w:eastAsia="en-US"/>
    </w:rPr>
  </w:style>
  <w:style w:type="paragraph" w:customStyle="1" w:styleId="HTMLBody">
    <w:name w:val="HTML Body"/>
    <w:rsid w:val="001B5533"/>
    <w:pPr>
      <w:autoSpaceDE w:val="0"/>
      <w:autoSpaceDN w:val="0"/>
      <w:adjustRightInd w:val="0"/>
    </w:pPr>
    <w:rPr>
      <w:rFonts w:ascii="Arial" w:eastAsia="Times New Roman" w:hAnsi="Arial"/>
      <w:lang w:eastAsia="en-US"/>
    </w:rPr>
  </w:style>
  <w:style w:type="paragraph" w:styleId="BodyTextIndent">
    <w:name w:val="Body Text Indent"/>
    <w:basedOn w:val="Normal"/>
    <w:link w:val="BodyTextIndentChar"/>
    <w:rsid w:val="001B5533"/>
    <w:pPr>
      <w:spacing w:after="120"/>
      <w:ind w:left="360"/>
    </w:pPr>
    <w:rPr>
      <w:rFonts w:eastAsia="SimSun"/>
      <w:color w:val="auto"/>
      <w:kern w:val="0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B5533"/>
    <w:rPr>
      <w:rFonts w:eastAsia="SimSun"/>
      <w:sz w:val="24"/>
      <w:szCs w:val="24"/>
      <w:lang w:eastAsia="zh-CN"/>
    </w:rPr>
  </w:style>
  <w:style w:type="character" w:styleId="Hyperlink">
    <w:name w:val="Hyperlink"/>
    <w:rsid w:val="001B55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E4"/>
    <w:rPr>
      <w:rFonts w:ascii="Lucida Grande" w:eastAsia="Times New Roman" w:hAnsi="Lucida Grande" w:cs="Lucida Grande"/>
      <w:color w:val="000000"/>
      <w:kern w:val="28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33"/>
    <w:rPr>
      <w:rFonts w:eastAsia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5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533"/>
    <w:rPr>
      <w:rFonts w:eastAsia="Times New Roman"/>
      <w:color w:val="000000"/>
      <w:kern w:val="28"/>
      <w:lang w:eastAsia="en-US"/>
    </w:rPr>
  </w:style>
  <w:style w:type="paragraph" w:customStyle="1" w:styleId="HTMLBody">
    <w:name w:val="HTML Body"/>
    <w:rsid w:val="001B5533"/>
    <w:pPr>
      <w:autoSpaceDE w:val="0"/>
      <w:autoSpaceDN w:val="0"/>
      <w:adjustRightInd w:val="0"/>
    </w:pPr>
    <w:rPr>
      <w:rFonts w:ascii="Arial" w:eastAsia="Times New Roman" w:hAnsi="Arial"/>
      <w:lang w:eastAsia="en-US"/>
    </w:rPr>
  </w:style>
  <w:style w:type="paragraph" w:styleId="BodyTextIndent">
    <w:name w:val="Body Text Indent"/>
    <w:basedOn w:val="Normal"/>
    <w:link w:val="BodyTextIndentChar"/>
    <w:rsid w:val="001B5533"/>
    <w:pPr>
      <w:spacing w:after="120"/>
      <w:ind w:left="360"/>
    </w:pPr>
    <w:rPr>
      <w:rFonts w:eastAsia="SimSun"/>
      <w:color w:val="auto"/>
      <w:kern w:val="0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B5533"/>
    <w:rPr>
      <w:rFonts w:eastAsia="SimSun"/>
      <w:sz w:val="24"/>
      <w:szCs w:val="24"/>
      <w:lang w:eastAsia="zh-CN"/>
    </w:rPr>
  </w:style>
  <w:style w:type="character" w:styleId="Hyperlink">
    <w:name w:val="Hyperlink"/>
    <w:rsid w:val="001B55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E4"/>
    <w:rPr>
      <w:rFonts w:ascii="Lucida Grande" w:eastAsia="Times New Roman" w:hAnsi="Lucida Grande" w:cs="Lucida Grande"/>
      <w:color w:val="000000"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B92C9-0E58-3A4E-99CC-161C5DE1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Macintosh Word</Application>
  <DocSecurity>0</DocSecurity>
  <Lines>13</Lines>
  <Paragraphs>3</Paragraphs>
  <ScaleCrop>false</ScaleCrop>
  <Company>XX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Aquino</dc:creator>
  <cp:keywords/>
  <dc:description/>
  <cp:lastModifiedBy>Laura Aquino</cp:lastModifiedBy>
  <cp:revision>2</cp:revision>
  <dcterms:created xsi:type="dcterms:W3CDTF">2023-04-08T00:23:00Z</dcterms:created>
  <dcterms:modified xsi:type="dcterms:W3CDTF">2023-04-08T00:23:00Z</dcterms:modified>
</cp:coreProperties>
</file>